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CB" w:rsidRDefault="004E5B1C" w:rsidP="00DB667C">
      <w:pPr>
        <w:jc w:val="center"/>
        <w:rPr>
          <w:b/>
          <w:color w:val="4F81BD" w:themeColor="accent1"/>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4F81BD" w:themeColor="accent1"/>
          <w:sz w:val="32"/>
          <w:lang w:eastAsia="fr-FR"/>
        </w:rPr>
        <w:drawing>
          <wp:anchor distT="0" distB="0" distL="114300" distR="114300" simplePos="0" relativeHeight="251658240" behindDoc="0" locked="0" layoutInCell="1" allowOverlap="1" wp14:anchorId="0673C137" wp14:editId="21C81FD7">
            <wp:simplePos x="0" y="0"/>
            <wp:positionH relativeFrom="column">
              <wp:posOffset>-180340</wp:posOffset>
            </wp:positionH>
            <wp:positionV relativeFrom="paragraph">
              <wp:posOffset>-193040</wp:posOffset>
            </wp:positionV>
            <wp:extent cx="628650" cy="657225"/>
            <wp:effectExtent l="0" t="0" r="0" b="9525"/>
            <wp:wrapSquare wrapText="bothSides"/>
            <wp:docPr id="1" name="Image 1" descr="EXE NOUV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 NOUVEA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7F2">
        <w:rPr>
          <w:b/>
          <w:color w:val="4F81BD" w:themeColor="accent1"/>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w:t>
      </w:r>
      <w:r w:rsidR="00737159">
        <w:rPr>
          <w:b/>
          <w:color w:val="4F81BD" w:themeColor="accent1"/>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ICHE DE DIFFUSION D’ANNONCE</w:t>
      </w:r>
    </w:p>
    <w:p w:rsidR="005728EC" w:rsidRPr="00FD47B1" w:rsidRDefault="00A10108" w:rsidP="00FD47B1">
      <w:pPr>
        <w:spacing w:after="0" w:line="240" w:lineRule="auto"/>
        <w:jc w:val="center"/>
        <w:rPr>
          <w:rFonts w:ascii="Tahoma" w:hAnsi="Tahoma" w:cs="Tahoma"/>
          <w:sz w:val="24"/>
        </w:rPr>
      </w:pPr>
      <w:r w:rsidRPr="00FD47B1">
        <w:rPr>
          <w:rFonts w:eastAsia="Times New Roman" w:cs="Calibri"/>
          <w:b/>
          <w:bCs/>
          <w:kern w:val="36"/>
          <w:sz w:val="24"/>
          <w:lang w:eastAsia="fr-FR"/>
        </w:rPr>
        <w:t>Animateur Pastoral</w:t>
      </w:r>
      <w:r w:rsidR="005C2B49" w:rsidRPr="00FD47B1">
        <w:rPr>
          <w:rFonts w:eastAsia="Times New Roman" w:cs="Calibri"/>
          <w:b/>
          <w:bCs/>
          <w:kern w:val="36"/>
          <w:sz w:val="24"/>
          <w:lang w:eastAsia="fr-FR"/>
        </w:rPr>
        <w:t xml:space="preserve"> (F/H) </w:t>
      </w:r>
      <w:r w:rsidR="00F65B4D" w:rsidRPr="00FD47B1">
        <w:rPr>
          <w:rFonts w:eastAsia="Times New Roman" w:cs="Calibri"/>
          <w:b/>
          <w:bCs/>
          <w:kern w:val="36"/>
          <w:sz w:val="24"/>
          <w:lang w:eastAsia="fr-FR"/>
        </w:rPr>
        <w:t>- CDI / Temps plein</w:t>
      </w:r>
    </w:p>
    <w:p w:rsidR="004E5B1C" w:rsidRDefault="00797538" w:rsidP="002747F2">
      <w:pPr>
        <w:spacing w:after="80" w:line="240" w:lineRule="auto"/>
      </w:pPr>
      <w:r>
        <w:pict>
          <v:rect id="_x0000_i1025" style="width:0;height:1.5pt" o:hralign="center" o:hrstd="t" o:hr="t" fillcolor="#a0a0a0" stroked="f"/>
        </w:pict>
      </w:r>
    </w:p>
    <w:p w:rsidR="008F0B44" w:rsidRPr="00FB74E9" w:rsidRDefault="005728EC" w:rsidP="00705094">
      <w:pPr>
        <w:spacing w:after="120"/>
        <w:jc w:val="both"/>
        <w:rPr>
          <w:rFonts w:ascii="Tahoma" w:hAnsi="Tahoma" w:cs="Tahoma"/>
          <w:sz w:val="20"/>
          <w:szCs w:val="20"/>
        </w:rPr>
      </w:pPr>
      <w:bookmarkStart w:id="0" w:name="_GoBack"/>
      <w:r w:rsidRPr="00FB74E9">
        <w:rPr>
          <w:rFonts w:ascii="Arial" w:hAnsi="Arial" w:cs="Arial"/>
          <w:b/>
          <w:sz w:val="20"/>
          <w:szCs w:val="20"/>
        </w:rPr>
        <w:t>Missions</w:t>
      </w:r>
      <w:r w:rsidRPr="00FB74E9">
        <w:rPr>
          <w:rFonts w:ascii="Tahoma" w:hAnsi="Tahoma" w:cs="Tahoma"/>
          <w:b/>
          <w:sz w:val="20"/>
          <w:szCs w:val="20"/>
        </w:rPr>
        <w:t> </w:t>
      </w:r>
      <w:r w:rsidRPr="00FB74E9">
        <w:rPr>
          <w:rFonts w:ascii="Tahoma" w:hAnsi="Tahoma" w:cs="Tahoma"/>
          <w:sz w:val="20"/>
          <w:szCs w:val="20"/>
        </w:rPr>
        <w:t>:</w:t>
      </w:r>
      <w:r w:rsidR="00C71627" w:rsidRPr="00FB74E9">
        <w:rPr>
          <w:rFonts w:ascii="Tahoma" w:hAnsi="Tahoma" w:cs="Tahoma"/>
          <w:sz w:val="20"/>
          <w:szCs w:val="20"/>
        </w:rPr>
        <w:t xml:space="preserve"> </w:t>
      </w:r>
    </w:p>
    <w:p w:rsidR="00A10108" w:rsidRPr="0055125D" w:rsidRDefault="00A10108" w:rsidP="00A10108">
      <w:pPr>
        <w:jc w:val="both"/>
        <w:rPr>
          <w:rFonts w:cs="David"/>
          <w:szCs w:val="28"/>
          <w:lang w:eastAsia="fr-FR"/>
        </w:rPr>
      </w:pPr>
      <w:r w:rsidRPr="00A5646E">
        <w:rPr>
          <w:rFonts w:cs="David"/>
          <w:szCs w:val="28"/>
          <w:lang w:eastAsia="fr-FR"/>
        </w:rPr>
        <w:t>Au sein de la Maison d’Enfants Saint Joseph accueillant 100 enfants/jeunes de 3 à 21 ans en 8 unités de vie distinctes</w:t>
      </w:r>
      <w:r w:rsidRPr="0055125D">
        <w:rPr>
          <w:rFonts w:cs="David"/>
          <w:b/>
          <w:szCs w:val="28"/>
          <w:lang w:eastAsia="fr-FR"/>
        </w:rPr>
        <w:t>,</w:t>
      </w:r>
      <w:r w:rsidRPr="0055125D">
        <w:rPr>
          <w:rFonts w:cs="David"/>
          <w:szCs w:val="28"/>
          <w:lang w:eastAsia="fr-FR"/>
        </w:rPr>
        <w:t xml:space="preserve">  vous contribuez à la mise en œuvre du projet éducatif auprès des jeunes dans sa dimension pastorale.  </w:t>
      </w:r>
    </w:p>
    <w:p w:rsidR="00A10108" w:rsidRPr="0055125D" w:rsidRDefault="00A10108" w:rsidP="00A5646E">
      <w:pPr>
        <w:spacing w:after="120"/>
        <w:jc w:val="both"/>
        <w:rPr>
          <w:rFonts w:cs="David"/>
          <w:szCs w:val="28"/>
          <w:lang w:eastAsia="fr-FR"/>
        </w:rPr>
      </w:pPr>
      <w:r w:rsidRPr="0055125D">
        <w:rPr>
          <w:rFonts w:cs="David"/>
          <w:szCs w:val="28"/>
          <w:lang w:eastAsia="fr-FR"/>
        </w:rPr>
        <w:t>Membre du comité de direction de l’établissement, vous êtes rattaché(e) au directeur et incarnez à ses côtés le projet pastoral qui sous-tend à la mission d’Apprentis d’Auteuil auprès des jeunes et des familles accompagnés sur la MECS</w:t>
      </w:r>
      <w:r>
        <w:rPr>
          <w:rFonts w:cs="David"/>
          <w:szCs w:val="28"/>
          <w:lang w:eastAsia="fr-FR"/>
        </w:rPr>
        <w:t> ; v</w:t>
      </w:r>
      <w:r w:rsidRPr="0055125D">
        <w:rPr>
          <w:rFonts w:cs="David"/>
          <w:szCs w:val="28"/>
          <w:lang w:eastAsia="fr-FR"/>
        </w:rPr>
        <w:t xml:space="preserve">os principales missions sont les suivantes : </w:t>
      </w:r>
    </w:p>
    <w:p w:rsidR="00A10108" w:rsidRPr="0055125D" w:rsidRDefault="00A10108" w:rsidP="00A10108">
      <w:pPr>
        <w:pStyle w:val="Paragraphedeliste"/>
        <w:numPr>
          <w:ilvl w:val="0"/>
          <w:numId w:val="10"/>
        </w:numPr>
        <w:ind w:left="709" w:hanging="720"/>
        <w:jc w:val="both"/>
        <w:rPr>
          <w:rFonts w:cs="David"/>
          <w:szCs w:val="28"/>
          <w:lang w:eastAsia="fr-FR"/>
        </w:rPr>
      </w:pPr>
      <w:r w:rsidRPr="0055125D">
        <w:rPr>
          <w:rFonts w:cs="David"/>
          <w:szCs w:val="28"/>
          <w:lang w:eastAsia="fr-FR"/>
        </w:rPr>
        <w:t xml:space="preserve">Vous construisez un programme d’animations pastorales pour tous, sur temps périscolaire et vacances essentiellement : événements communautaires, temps d’écoute, actions de sensibilisation à l’interculturel et interreligieux, à la solidarité. </w:t>
      </w:r>
    </w:p>
    <w:p w:rsidR="00A10108" w:rsidRPr="0055125D" w:rsidRDefault="00A10108" w:rsidP="00A10108">
      <w:pPr>
        <w:pStyle w:val="Paragraphedeliste"/>
        <w:numPr>
          <w:ilvl w:val="0"/>
          <w:numId w:val="10"/>
        </w:numPr>
        <w:ind w:left="709" w:hanging="720"/>
        <w:jc w:val="both"/>
        <w:rPr>
          <w:rFonts w:cs="David"/>
          <w:szCs w:val="28"/>
          <w:lang w:eastAsia="fr-FR"/>
        </w:rPr>
      </w:pPr>
      <w:r w:rsidRPr="0055125D">
        <w:rPr>
          <w:rFonts w:cs="David"/>
          <w:szCs w:val="28"/>
          <w:lang w:eastAsia="fr-FR"/>
        </w:rPr>
        <w:t>Vous accordez une considération particulière à la qualité relationnelle avec les jeunes et avec les équipes éducatives pour être signe vivant de l’Espérance Chrétienne au sein des différentes unités de vie.</w:t>
      </w:r>
    </w:p>
    <w:p w:rsidR="00A10108" w:rsidRPr="00A10108" w:rsidRDefault="00A10108" w:rsidP="00A10108">
      <w:pPr>
        <w:pStyle w:val="Paragraphedeliste"/>
        <w:numPr>
          <w:ilvl w:val="0"/>
          <w:numId w:val="10"/>
        </w:numPr>
        <w:ind w:left="709" w:hanging="720"/>
        <w:jc w:val="both"/>
        <w:rPr>
          <w:rFonts w:cs="David"/>
          <w:szCs w:val="28"/>
          <w:lang w:eastAsia="fr-FR"/>
        </w:rPr>
      </w:pPr>
      <w:r w:rsidRPr="0055125D">
        <w:rPr>
          <w:rFonts w:cs="David"/>
          <w:szCs w:val="28"/>
          <w:lang w:eastAsia="fr-FR"/>
        </w:rPr>
        <w:t>Vous organisez pour les jeunes qui le souhaitent, en lien avec leurs familles et les paroisses, des temps de célébrations, de prière, de préparation aux sacrements.</w:t>
      </w:r>
    </w:p>
    <w:p w:rsidR="00A10108" w:rsidRPr="0055125D" w:rsidRDefault="00A10108" w:rsidP="00A10108">
      <w:pPr>
        <w:pStyle w:val="Paragraphedeliste"/>
        <w:numPr>
          <w:ilvl w:val="0"/>
          <w:numId w:val="10"/>
        </w:numPr>
        <w:ind w:left="709" w:hanging="720"/>
        <w:jc w:val="both"/>
        <w:rPr>
          <w:rFonts w:cs="David"/>
          <w:szCs w:val="28"/>
          <w:lang w:eastAsia="fr-FR"/>
        </w:rPr>
      </w:pPr>
      <w:r w:rsidRPr="0055125D">
        <w:rPr>
          <w:rFonts w:cs="David"/>
          <w:szCs w:val="28"/>
          <w:lang w:eastAsia="fr-FR"/>
        </w:rPr>
        <w:t>Vous créez du lien avec l’Eglise locale et le tissu associatif à dessein du projet d’animation pastorale.</w:t>
      </w:r>
    </w:p>
    <w:p w:rsidR="00A10108" w:rsidRPr="0055125D" w:rsidRDefault="00A10108" w:rsidP="00A10108">
      <w:pPr>
        <w:pStyle w:val="Paragraphedeliste"/>
        <w:numPr>
          <w:ilvl w:val="0"/>
          <w:numId w:val="10"/>
        </w:numPr>
        <w:ind w:left="709" w:hanging="720"/>
        <w:jc w:val="both"/>
        <w:rPr>
          <w:rFonts w:cs="David"/>
          <w:szCs w:val="28"/>
          <w:lang w:eastAsia="fr-FR"/>
        </w:rPr>
      </w:pPr>
      <w:r w:rsidRPr="0055125D">
        <w:rPr>
          <w:rFonts w:cs="David"/>
          <w:szCs w:val="28"/>
          <w:lang w:eastAsia="fr-FR"/>
        </w:rPr>
        <w:t xml:space="preserve">Vous participez à la mise en œuvre de projets régionaux, en lien avec les animateurs en pastorale des autres établissements de la région. </w:t>
      </w:r>
    </w:p>
    <w:p w:rsidR="00A10108" w:rsidRPr="0055125D" w:rsidRDefault="00A10108" w:rsidP="00A10108">
      <w:pPr>
        <w:pStyle w:val="Paragraphedeliste"/>
        <w:numPr>
          <w:ilvl w:val="0"/>
          <w:numId w:val="10"/>
        </w:numPr>
        <w:ind w:left="709" w:hanging="720"/>
        <w:jc w:val="both"/>
        <w:rPr>
          <w:rFonts w:cs="David"/>
          <w:szCs w:val="28"/>
          <w:lang w:eastAsia="fr-FR"/>
        </w:rPr>
      </w:pPr>
      <w:r w:rsidRPr="0055125D">
        <w:rPr>
          <w:rFonts w:cs="David"/>
          <w:szCs w:val="28"/>
          <w:lang w:eastAsia="fr-FR"/>
        </w:rPr>
        <w:t xml:space="preserve">Vous constituez et animez une équipe d’animation pastorale (bénévoles, salariés) </w:t>
      </w:r>
    </w:p>
    <w:p w:rsidR="00A10108" w:rsidRPr="0055125D" w:rsidRDefault="00A10108" w:rsidP="00A5646E">
      <w:pPr>
        <w:spacing w:before="120" w:after="120"/>
        <w:jc w:val="both"/>
        <w:rPr>
          <w:rFonts w:cs="David"/>
          <w:szCs w:val="28"/>
          <w:lang w:eastAsia="fr-FR"/>
        </w:rPr>
      </w:pPr>
      <w:r>
        <w:rPr>
          <w:rFonts w:cs="David"/>
          <w:szCs w:val="28"/>
          <w:lang w:eastAsia="fr-FR"/>
        </w:rPr>
        <w:t>V</w:t>
      </w:r>
      <w:r w:rsidRPr="0055125D">
        <w:rPr>
          <w:rFonts w:cs="David"/>
          <w:szCs w:val="28"/>
          <w:lang w:eastAsia="fr-FR"/>
        </w:rPr>
        <w:t xml:space="preserve">otre mission s’articule également en interaction avec l’Ecole – Internat </w:t>
      </w:r>
      <w:r>
        <w:rPr>
          <w:rFonts w:cs="David"/>
          <w:szCs w:val="28"/>
          <w:lang w:eastAsia="fr-FR"/>
        </w:rPr>
        <w:t xml:space="preserve">Apprentis d’Auteuil à </w:t>
      </w:r>
      <w:r w:rsidRPr="0055125D">
        <w:rPr>
          <w:rFonts w:cs="David"/>
          <w:szCs w:val="28"/>
          <w:lang w:eastAsia="fr-FR"/>
        </w:rPr>
        <w:t xml:space="preserve">Saint </w:t>
      </w:r>
      <w:proofErr w:type="spellStart"/>
      <w:r w:rsidRPr="0055125D">
        <w:rPr>
          <w:rFonts w:cs="David"/>
          <w:szCs w:val="28"/>
          <w:lang w:eastAsia="fr-FR"/>
        </w:rPr>
        <w:t>Estèphe</w:t>
      </w:r>
      <w:proofErr w:type="spellEnd"/>
      <w:r>
        <w:rPr>
          <w:rFonts w:cs="David"/>
          <w:szCs w:val="28"/>
          <w:lang w:eastAsia="fr-FR"/>
        </w:rPr>
        <w:t xml:space="preserve"> qui</w:t>
      </w:r>
      <w:r w:rsidRPr="0055125D">
        <w:rPr>
          <w:rFonts w:cs="David"/>
          <w:szCs w:val="28"/>
          <w:lang w:eastAsia="fr-FR"/>
        </w:rPr>
        <w:t xml:space="preserve"> scolarise certains enfants de la MECS. Vous apportez un soutien pédagogique aux religieuses en mission pastorale sur l’école en collaboration avec la directrice et l’équipe éducative de l’établissement.  </w:t>
      </w:r>
    </w:p>
    <w:p w:rsidR="00A10108" w:rsidRDefault="00A10108" w:rsidP="00A10108">
      <w:pPr>
        <w:jc w:val="both"/>
        <w:rPr>
          <w:rFonts w:cs="David"/>
          <w:szCs w:val="28"/>
          <w:lang w:eastAsia="fr-FR"/>
        </w:rPr>
      </w:pPr>
      <w:r w:rsidRPr="0055125D">
        <w:rPr>
          <w:rFonts w:cs="David"/>
          <w:szCs w:val="28"/>
          <w:lang w:eastAsia="fr-FR"/>
        </w:rPr>
        <w:t xml:space="preserve">Le travail en équipe avec les établissements scolaires Saint-Joseph de Blanquefort constitue aussi un point d’ancrage et un soutien pour cette mission notamment pour les évènements institutionnels (pèlerinages, journées de ressourcements, retraite, etc.) </w:t>
      </w:r>
    </w:p>
    <w:p w:rsidR="004E5B1C" w:rsidRPr="0039114F" w:rsidRDefault="00797538" w:rsidP="002747F2">
      <w:pPr>
        <w:spacing w:after="80" w:line="240" w:lineRule="auto"/>
        <w:rPr>
          <w:rFonts w:ascii="Tahoma" w:hAnsi="Tahoma" w:cs="Tahoma"/>
          <w:sz w:val="20"/>
          <w:szCs w:val="20"/>
        </w:rPr>
      </w:pPr>
      <w:r>
        <w:rPr>
          <w:rFonts w:ascii="Tahoma" w:hAnsi="Tahoma" w:cs="Tahoma"/>
          <w:sz w:val="20"/>
          <w:szCs w:val="20"/>
        </w:rPr>
        <w:pict>
          <v:rect id="_x0000_i1026" style="width:0;height:1.5pt" o:hralign="center" o:hrstd="t" o:hr="t" fillcolor="#a0a0a0" stroked="f"/>
        </w:pict>
      </w:r>
    </w:p>
    <w:p w:rsidR="00A10108" w:rsidRPr="0055125D" w:rsidRDefault="005728EC" w:rsidP="00A5646E">
      <w:pPr>
        <w:spacing w:after="0"/>
        <w:jc w:val="both"/>
        <w:rPr>
          <w:rFonts w:cs="David"/>
          <w:szCs w:val="28"/>
          <w:lang w:eastAsia="fr-FR"/>
        </w:rPr>
      </w:pPr>
      <w:r w:rsidRPr="00FB74E9">
        <w:rPr>
          <w:rFonts w:ascii="Arial" w:hAnsi="Arial" w:cs="Arial"/>
          <w:b/>
          <w:sz w:val="20"/>
          <w:szCs w:val="20"/>
        </w:rPr>
        <w:t>Profil</w:t>
      </w:r>
      <w:r w:rsidR="006E1F1B" w:rsidRPr="00FB74E9">
        <w:rPr>
          <w:rFonts w:ascii="Arial" w:hAnsi="Arial" w:cs="Arial"/>
          <w:sz w:val="20"/>
          <w:szCs w:val="20"/>
        </w:rPr>
        <w:t> :</w:t>
      </w:r>
      <w:r w:rsidR="00C71627" w:rsidRPr="00FB74E9">
        <w:rPr>
          <w:rFonts w:ascii="Arial" w:hAnsi="Arial" w:cs="Arial"/>
          <w:sz w:val="20"/>
          <w:szCs w:val="20"/>
        </w:rPr>
        <w:t xml:space="preserve"> </w:t>
      </w:r>
      <w:r w:rsidR="00A10108" w:rsidRPr="0055125D">
        <w:rPr>
          <w:rFonts w:cs="David"/>
          <w:szCs w:val="28"/>
          <w:lang w:eastAsia="fr-FR"/>
        </w:rPr>
        <w:t>Qualifié(e) et/ou expérimenté(e) dans le domaine éducatif ou de l’animation avec une formation pastorale ou théologique, vous possédez de réelles compétences en animation, gestion de projets et pédagogie. Doté(e) d’un très bon relationnel, vous faites preuve de créativité et d’autonomie pour vos missions auprès des jeunes de profils variés et des adultes avec qui vous êtes amenés à collaborer.</w:t>
      </w:r>
    </w:p>
    <w:p w:rsidR="00A5646E" w:rsidRPr="0055125D" w:rsidRDefault="00A5646E" w:rsidP="00A5646E">
      <w:pPr>
        <w:spacing w:after="0"/>
        <w:jc w:val="both"/>
        <w:rPr>
          <w:rFonts w:cs="David"/>
          <w:szCs w:val="28"/>
          <w:lang w:eastAsia="fr-FR"/>
        </w:rPr>
      </w:pPr>
      <w:r w:rsidRPr="0055125D">
        <w:rPr>
          <w:rFonts w:cs="David"/>
          <w:szCs w:val="28"/>
          <w:lang w:eastAsia="fr-FR"/>
        </w:rPr>
        <w:t xml:space="preserve">La disponibilité des jeunes hors temps scolaire conduit votre mission à s’organiser principalement sur les après-midi, soirées, WE et vacances scolaires, nécessitant une disponibilité personnelle en conséquence. </w:t>
      </w:r>
    </w:p>
    <w:p w:rsidR="00A5646E" w:rsidRPr="00A5646E" w:rsidRDefault="00A5646E" w:rsidP="00A5646E">
      <w:pPr>
        <w:rPr>
          <w:rFonts w:cs="David"/>
          <w:szCs w:val="28"/>
        </w:rPr>
      </w:pPr>
      <w:r w:rsidRPr="00A5646E">
        <w:rPr>
          <w:rFonts w:cs="David"/>
          <w:szCs w:val="28"/>
        </w:rPr>
        <w:t>Permis B obligatoire.</w:t>
      </w:r>
    </w:p>
    <w:p w:rsidR="004E5B1C" w:rsidRPr="0039114F" w:rsidRDefault="00797538" w:rsidP="005C2B49">
      <w:pPr>
        <w:spacing w:after="0"/>
        <w:jc w:val="both"/>
        <w:rPr>
          <w:rFonts w:ascii="Arial" w:hAnsi="Arial" w:cs="Arial"/>
        </w:rPr>
      </w:pPr>
      <w:r>
        <w:rPr>
          <w:rFonts w:ascii="Arial" w:hAnsi="Arial" w:cs="Arial"/>
        </w:rPr>
        <w:pict>
          <v:rect id="_x0000_i1027" style="width:0;height:1.5pt" o:hralign="center" o:hrstd="t" o:hr="t" fillcolor="#a0a0a0" stroked="f"/>
        </w:pict>
      </w:r>
    </w:p>
    <w:p w:rsidR="00965C0F" w:rsidRPr="00FB74E9" w:rsidRDefault="00E963D4" w:rsidP="00E963D4">
      <w:pPr>
        <w:spacing w:after="0"/>
        <w:rPr>
          <w:rFonts w:ascii="Arial" w:hAnsi="Arial" w:cs="Arial"/>
          <w:sz w:val="20"/>
          <w:szCs w:val="20"/>
        </w:rPr>
      </w:pPr>
      <w:r w:rsidRPr="00FB74E9">
        <w:rPr>
          <w:rFonts w:ascii="Arial" w:hAnsi="Arial" w:cs="Arial"/>
          <w:b/>
          <w:sz w:val="20"/>
          <w:szCs w:val="20"/>
        </w:rPr>
        <w:t>Type de contrat</w:t>
      </w:r>
      <w:r w:rsidRPr="00FB74E9">
        <w:rPr>
          <w:rFonts w:ascii="Arial" w:hAnsi="Arial" w:cs="Arial"/>
          <w:sz w:val="20"/>
          <w:szCs w:val="20"/>
        </w:rPr>
        <w:t> :</w:t>
      </w:r>
      <w:r w:rsidRPr="00FB74E9">
        <w:rPr>
          <w:rFonts w:ascii="Arial" w:hAnsi="Arial" w:cs="Arial"/>
          <w:sz w:val="20"/>
          <w:szCs w:val="20"/>
        </w:rPr>
        <w:tab/>
      </w:r>
      <w:sdt>
        <w:sdtPr>
          <w:rPr>
            <w:rFonts w:ascii="Arial" w:hAnsi="Arial" w:cs="Arial"/>
            <w:sz w:val="20"/>
            <w:szCs w:val="20"/>
          </w:rPr>
          <w:id w:val="891625221"/>
          <w14:checkbox>
            <w14:checked w14:val="1"/>
            <w14:checkedState w14:val="2612" w14:font="MS Gothic"/>
            <w14:uncheckedState w14:val="2610" w14:font="MS Gothic"/>
          </w14:checkbox>
        </w:sdtPr>
        <w:sdtEndPr/>
        <w:sdtContent>
          <w:r w:rsidR="0039114F" w:rsidRPr="00FB74E9">
            <w:rPr>
              <w:rFonts w:ascii="MS Gothic" w:eastAsia="MS Gothic" w:hAnsi="MS Gothic" w:cs="Arial" w:hint="eastAsia"/>
              <w:sz w:val="20"/>
              <w:szCs w:val="20"/>
            </w:rPr>
            <w:t>☒</w:t>
          </w:r>
        </w:sdtContent>
      </w:sdt>
      <w:r w:rsidRPr="00FB74E9">
        <w:rPr>
          <w:rFonts w:ascii="Arial" w:hAnsi="Arial" w:cs="Arial"/>
          <w:sz w:val="20"/>
          <w:szCs w:val="20"/>
        </w:rPr>
        <w:t xml:space="preserve"> CDI</w:t>
      </w:r>
      <w:r w:rsidRPr="00FB74E9">
        <w:rPr>
          <w:rFonts w:ascii="Arial" w:hAnsi="Arial" w:cs="Arial"/>
          <w:sz w:val="20"/>
          <w:szCs w:val="20"/>
        </w:rPr>
        <w:tab/>
      </w:r>
      <w:r w:rsidRPr="00FB74E9">
        <w:rPr>
          <w:rFonts w:ascii="Arial" w:hAnsi="Arial" w:cs="Arial"/>
          <w:sz w:val="20"/>
          <w:szCs w:val="20"/>
        </w:rPr>
        <w:tab/>
      </w:r>
      <w:r w:rsidRPr="00FB74E9">
        <w:rPr>
          <w:rFonts w:ascii="Arial" w:hAnsi="Arial" w:cs="Arial"/>
          <w:sz w:val="20"/>
          <w:szCs w:val="20"/>
        </w:rPr>
        <w:tab/>
      </w:r>
      <w:sdt>
        <w:sdtPr>
          <w:rPr>
            <w:rFonts w:ascii="Arial" w:hAnsi="Arial" w:cs="Arial"/>
            <w:sz w:val="20"/>
            <w:szCs w:val="20"/>
          </w:rPr>
          <w:id w:val="1270362895"/>
          <w14:checkbox>
            <w14:checked w14:val="0"/>
            <w14:checkedState w14:val="2612" w14:font="MS Gothic"/>
            <w14:uncheckedState w14:val="2610" w14:font="MS Gothic"/>
          </w14:checkbox>
        </w:sdtPr>
        <w:sdtEndPr/>
        <w:sdtContent>
          <w:r w:rsidR="0039114F" w:rsidRPr="00FB74E9">
            <w:rPr>
              <w:rFonts w:ascii="MS Gothic" w:eastAsia="MS Gothic" w:hAnsi="MS Gothic" w:cs="Arial" w:hint="eastAsia"/>
              <w:sz w:val="20"/>
              <w:szCs w:val="20"/>
            </w:rPr>
            <w:t>☐</w:t>
          </w:r>
        </w:sdtContent>
      </w:sdt>
      <w:r w:rsidRPr="00FB74E9">
        <w:rPr>
          <w:rFonts w:ascii="Arial" w:hAnsi="Arial" w:cs="Arial"/>
          <w:sz w:val="20"/>
          <w:szCs w:val="20"/>
        </w:rPr>
        <w:t xml:space="preserve"> CDD</w:t>
      </w:r>
      <w:r w:rsidRPr="00FB74E9">
        <w:rPr>
          <w:rFonts w:ascii="Arial" w:hAnsi="Arial" w:cs="Arial"/>
          <w:sz w:val="20"/>
          <w:szCs w:val="20"/>
        </w:rPr>
        <w:tab/>
      </w:r>
      <w:r w:rsidR="008F0B44" w:rsidRPr="00FB74E9">
        <w:rPr>
          <w:rFonts w:ascii="Arial" w:hAnsi="Arial" w:cs="Arial"/>
          <w:sz w:val="20"/>
          <w:szCs w:val="20"/>
        </w:rPr>
        <w:t xml:space="preserve">  </w:t>
      </w:r>
      <w:r w:rsidRPr="00FB74E9">
        <w:rPr>
          <w:rFonts w:ascii="Arial" w:hAnsi="Arial" w:cs="Arial"/>
          <w:sz w:val="20"/>
          <w:szCs w:val="20"/>
        </w:rPr>
        <w:tab/>
      </w:r>
      <w:r w:rsidRPr="00FB74E9">
        <w:rPr>
          <w:rFonts w:ascii="Arial" w:hAnsi="Arial" w:cs="Arial"/>
          <w:sz w:val="20"/>
          <w:szCs w:val="20"/>
        </w:rPr>
        <w:tab/>
      </w:r>
      <w:sdt>
        <w:sdtPr>
          <w:rPr>
            <w:rFonts w:ascii="Arial" w:hAnsi="Arial" w:cs="Arial"/>
            <w:sz w:val="20"/>
            <w:szCs w:val="20"/>
          </w:rPr>
          <w:id w:val="309366712"/>
          <w14:checkbox>
            <w14:checked w14:val="0"/>
            <w14:checkedState w14:val="2612" w14:font="MS Gothic"/>
            <w14:uncheckedState w14:val="2610" w14:font="MS Gothic"/>
          </w14:checkbox>
        </w:sdtPr>
        <w:sdtEndPr/>
        <w:sdtContent>
          <w:r w:rsidRPr="00FB74E9">
            <w:rPr>
              <w:rFonts w:ascii="MS Gothic" w:eastAsia="MS Gothic" w:hAnsi="MS Gothic" w:cs="MS Gothic" w:hint="eastAsia"/>
              <w:sz w:val="20"/>
              <w:szCs w:val="20"/>
            </w:rPr>
            <w:t>☐</w:t>
          </w:r>
        </w:sdtContent>
      </w:sdt>
      <w:r w:rsidRPr="00FB74E9">
        <w:rPr>
          <w:rFonts w:ascii="Arial" w:hAnsi="Arial" w:cs="Arial"/>
          <w:sz w:val="20"/>
          <w:szCs w:val="20"/>
        </w:rPr>
        <w:t xml:space="preserve"> Autre (stagiaires…)</w:t>
      </w:r>
    </w:p>
    <w:p w:rsidR="004E5B1C" w:rsidRPr="00FB74E9" w:rsidRDefault="00797538" w:rsidP="002747F2">
      <w:pPr>
        <w:spacing w:after="80" w:line="240" w:lineRule="auto"/>
        <w:rPr>
          <w:rFonts w:ascii="Arial" w:hAnsi="Arial" w:cs="Arial"/>
          <w:sz w:val="20"/>
          <w:szCs w:val="20"/>
        </w:rPr>
      </w:pPr>
      <w:r>
        <w:rPr>
          <w:rFonts w:ascii="Arial" w:hAnsi="Arial" w:cs="Arial"/>
          <w:sz w:val="20"/>
          <w:szCs w:val="20"/>
        </w:rPr>
        <w:pict>
          <v:rect id="_x0000_i1028" style="width:0;height:1.5pt" o:hralign="center" o:hrstd="t" o:hr="t" fillcolor="#a0a0a0" stroked="f"/>
        </w:pict>
      </w:r>
    </w:p>
    <w:p w:rsidR="006E1F1B" w:rsidRPr="00FB74E9" w:rsidRDefault="00E963D4" w:rsidP="00E963D4">
      <w:pPr>
        <w:spacing w:after="0"/>
        <w:rPr>
          <w:rFonts w:ascii="Arial" w:hAnsi="Arial" w:cs="Arial"/>
          <w:sz w:val="20"/>
          <w:szCs w:val="20"/>
        </w:rPr>
      </w:pPr>
      <w:r w:rsidRPr="00FB74E9">
        <w:rPr>
          <w:rFonts w:ascii="Arial" w:hAnsi="Arial" w:cs="Arial"/>
          <w:b/>
          <w:sz w:val="20"/>
          <w:szCs w:val="20"/>
        </w:rPr>
        <w:t>Qualification</w:t>
      </w:r>
      <w:r w:rsidR="006E1F1B" w:rsidRPr="00FB74E9">
        <w:rPr>
          <w:rFonts w:ascii="Arial" w:hAnsi="Arial" w:cs="Arial"/>
          <w:sz w:val="20"/>
          <w:szCs w:val="20"/>
        </w:rPr>
        <w:t> :</w:t>
      </w:r>
      <w:r w:rsidRPr="00FB74E9">
        <w:rPr>
          <w:rFonts w:ascii="Arial" w:hAnsi="Arial" w:cs="Arial"/>
          <w:sz w:val="20"/>
          <w:szCs w:val="20"/>
        </w:rPr>
        <w:tab/>
      </w:r>
      <w:r w:rsidR="006E1F1B" w:rsidRPr="00FB74E9">
        <w:rPr>
          <w:rFonts w:ascii="Arial" w:hAnsi="Arial" w:cs="Arial"/>
          <w:sz w:val="20"/>
          <w:szCs w:val="20"/>
        </w:rPr>
        <w:t xml:space="preserve"> </w:t>
      </w:r>
      <w:r w:rsidR="004E5B1C" w:rsidRPr="00FB74E9">
        <w:rPr>
          <w:rFonts w:ascii="Arial" w:hAnsi="Arial" w:cs="Arial"/>
          <w:sz w:val="20"/>
          <w:szCs w:val="20"/>
        </w:rPr>
        <w:tab/>
      </w:r>
      <w:sdt>
        <w:sdtPr>
          <w:rPr>
            <w:rFonts w:ascii="Arial" w:hAnsi="Arial" w:cs="Arial"/>
            <w:sz w:val="20"/>
            <w:szCs w:val="20"/>
          </w:rPr>
          <w:id w:val="-1824647523"/>
          <w14:checkbox>
            <w14:checked w14:val="1"/>
            <w14:checkedState w14:val="2612" w14:font="MS Gothic"/>
            <w14:uncheckedState w14:val="2610" w14:font="MS Gothic"/>
          </w14:checkbox>
        </w:sdtPr>
        <w:sdtEndPr/>
        <w:sdtContent>
          <w:r w:rsidR="003E4A53">
            <w:rPr>
              <w:rFonts w:ascii="MS Gothic" w:eastAsia="MS Gothic" w:hAnsi="MS Gothic" w:cs="Arial" w:hint="eastAsia"/>
              <w:sz w:val="20"/>
              <w:szCs w:val="20"/>
            </w:rPr>
            <w:t>☒</w:t>
          </w:r>
        </w:sdtContent>
      </w:sdt>
      <w:r w:rsidR="004E5B1C" w:rsidRPr="00FB74E9">
        <w:rPr>
          <w:rFonts w:ascii="Arial" w:hAnsi="Arial" w:cs="Arial"/>
          <w:sz w:val="20"/>
          <w:szCs w:val="20"/>
        </w:rPr>
        <w:t xml:space="preserve">   Cadre</w:t>
      </w:r>
      <w:r w:rsidRPr="00FB74E9">
        <w:rPr>
          <w:rFonts w:ascii="Arial" w:hAnsi="Arial" w:cs="Arial"/>
          <w:sz w:val="20"/>
          <w:szCs w:val="20"/>
        </w:rPr>
        <w:tab/>
      </w:r>
      <w:r w:rsidR="004E5B1C" w:rsidRPr="00FB74E9">
        <w:rPr>
          <w:rFonts w:ascii="Arial" w:hAnsi="Arial" w:cs="Arial"/>
          <w:sz w:val="20"/>
          <w:szCs w:val="20"/>
        </w:rPr>
        <w:tab/>
      </w:r>
      <w:sdt>
        <w:sdtPr>
          <w:rPr>
            <w:rFonts w:ascii="Arial" w:hAnsi="Arial" w:cs="Arial"/>
            <w:sz w:val="20"/>
            <w:szCs w:val="20"/>
          </w:rPr>
          <w:id w:val="605081952"/>
          <w14:checkbox>
            <w14:checked w14:val="0"/>
            <w14:checkedState w14:val="2612" w14:font="MS Gothic"/>
            <w14:uncheckedState w14:val="2610" w14:font="MS Gothic"/>
          </w14:checkbox>
        </w:sdtPr>
        <w:sdtEndPr/>
        <w:sdtContent>
          <w:r w:rsidR="003E4A53">
            <w:rPr>
              <w:rFonts w:ascii="MS Gothic" w:eastAsia="MS Gothic" w:hAnsi="MS Gothic" w:cs="Arial" w:hint="eastAsia"/>
              <w:sz w:val="20"/>
              <w:szCs w:val="20"/>
            </w:rPr>
            <w:t>☐</w:t>
          </w:r>
        </w:sdtContent>
      </w:sdt>
      <w:r w:rsidR="004E5B1C" w:rsidRPr="00FB74E9">
        <w:rPr>
          <w:rFonts w:ascii="Arial" w:hAnsi="Arial" w:cs="Arial"/>
          <w:sz w:val="20"/>
          <w:szCs w:val="20"/>
        </w:rPr>
        <w:t xml:space="preserve">   Non Cadre</w:t>
      </w:r>
      <w:r w:rsidR="004E5B1C" w:rsidRPr="00FB74E9">
        <w:rPr>
          <w:rFonts w:ascii="Arial" w:hAnsi="Arial" w:cs="Arial"/>
          <w:sz w:val="20"/>
          <w:szCs w:val="20"/>
        </w:rPr>
        <w:tab/>
      </w:r>
      <w:r w:rsidR="004E5B1C" w:rsidRPr="00FB74E9">
        <w:rPr>
          <w:rFonts w:ascii="Arial" w:hAnsi="Arial" w:cs="Arial"/>
          <w:sz w:val="20"/>
          <w:szCs w:val="20"/>
        </w:rPr>
        <w:tab/>
      </w:r>
      <w:sdt>
        <w:sdtPr>
          <w:rPr>
            <w:rFonts w:ascii="Arial" w:hAnsi="Arial" w:cs="Arial"/>
            <w:sz w:val="20"/>
            <w:szCs w:val="20"/>
          </w:rPr>
          <w:id w:val="-256825519"/>
          <w14:checkbox>
            <w14:checked w14:val="0"/>
            <w14:checkedState w14:val="2612" w14:font="MS Gothic"/>
            <w14:uncheckedState w14:val="2610" w14:font="MS Gothic"/>
          </w14:checkbox>
        </w:sdtPr>
        <w:sdtEndPr/>
        <w:sdtContent>
          <w:r w:rsidR="004E5B1C" w:rsidRPr="00FB74E9">
            <w:rPr>
              <w:rFonts w:ascii="MS Gothic" w:eastAsia="MS Gothic" w:hAnsi="MS Gothic" w:cs="MS Gothic" w:hint="eastAsia"/>
              <w:sz w:val="20"/>
              <w:szCs w:val="20"/>
            </w:rPr>
            <w:t>☐</w:t>
          </w:r>
        </w:sdtContent>
      </w:sdt>
      <w:r w:rsidR="004E5B1C" w:rsidRPr="00FB74E9">
        <w:rPr>
          <w:rFonts w:ascii="Arial" w:hAnsi="Arial" w:cs="Arial"/>
          <w:sz w:val="20"/>
          <w:szCs w:val="20"/>
        </w:rPr>
        <w:t xml:space="preserve">   Autre (préciser)</w:t>
      </w:r>
    </w:p>
    <w:p w:rsidR="004E5B1C" w:rsidRPr="00FB74E9" w:rsidRDefault="00797538" w:rsidP="002747F2">
      <w:pPr>
        <w:spacing w:after="80" w:line="240" w:lineRule="auto"/>
        <w:rPr>
          <w:rFonts w:ascii="Arial" w:hAnsi="Arial" w:cs="Arial"/>
          <w:sz w:val="20"/>
          <w:szCs w:val="20"/>
        </w:rPr>
      </w:pPr>
      <w:r>
        <w:rPr>
          <w:rFonts w:ascii="Arial" w:hAnsi="Arial" w:cs="Arial"/>
          <w:sz w:val="20"/>
          <w:szCs w:val="20"/>
        </w:rPr>
        <w:pict>
          <v:rect id="_x0000_i1029" style="width:0;height:1.5pt" o:hralign="center" o:hrstd="t" o:hr="t" fillcolor="#a0a0a0" stroked="f"/>
        </w:pict>
      </w:r>
    </w:p>
    <w:p w:rsidR="000F4436" w:rsidRPr="00FB74E9" w:rsidRDefault="006E1F1B" w:rsidP="000F4436">
      <w:pPr>
        <w:spacing w:after="0"/>
        <w:rPr>
          <w:rFonts w:ascii="Arial" w:hAnsi="Arial" w:cs="Arial"/>
          <w:sz w:val="20"/>
          <w:szCs w:val="20"/>
        </w:rPr>
      </w:pPr>
      <w:r w:rsidRPr="00FB74E9">
        <w:rPr>
          <w:rFonts w:ascii="Arial" w:hAnsi="Arial" w:cs="Arial"/>
          <w:b/>
          <w:sz w:val="20"/>
          <w:szCs w:val="20"/>
        </w:rPr>
        <w:t>Durée</w:t>
      </w:r>
      <w:r w:rsidRPr="00FB74E9">
        <w:rPr>
          <w:rFonts w:ascii="Arial" w:hAnsi="Arial" w:cs="Arial"/>
          <w:sz w:val="20"/>
          <w:szCs w:val="20"/>
        </w:rPr>
        <w:t> :</w:t>
      </w:r>
      <w:r w:rsidR="0008728D" w:rsidRPr="00FB74E9">
        <w:rPr>
          <w:rFonts w:ascii="Arial" w:hAnsi="Arial" w:cs="Arial"/>
          <w:sz w:val="20"/>
          <w:szCs w:val="20"/>
        </w:rPr>
        <w:tab/>
      </w:r>
      <w:r w:rsidR="0008728D" w:rsidRPr="00FB74E9">
        <w:rPr>
          <w:rFonts w:ascii="Arial" w:hAnsi="Arial" w:cs="Arial"/>
          <w:sz w:val="20"/>
          <w:szCs w:val="20"/>
        </w:rPr>
        <w:tab/>
      </w:r>
      <w:r w:rsidR="0008728D" w:rsidRPr="00FB74E9">
        <w:rPr>
          <w:rFonts w:ascii="Arial" w:hAnsi="Arial" w:cs="Arial"/>
          <w:sz w:val="20"/>
          <w:szCs w:val="20"/>
        </w:rPr>
        <w:tab/>
      </w:r>
      <w:sdt>
        <w:sdtPr>
          <w:rPr>
            <w:rFonts w:ascii="Arial" w:hAnsi="Arial" w:cs="Arial"/>
            <w:sz w:val="20"/>
            <w:szCs w:val="20"/>
          </w:rPr>
          <w:id w:val="-1555773445"/>
          <w14:checkbox>
            <w14:checked w14:val="1"/>
            <w14:checkedState w14:val="2612" w14:font="MS Gothic"/>
            <w14:uncheckedState w14:val="2610" w14:font="MS Gothic"/>
          </w14:checkbox>
        </w:sdtPr>
        <w:sdtEndPr/>
        <w:sdtContent>
          <w:r w:rsidR="00F65B4D">
            <w:rPr>
              <w:rFonts w:ascii="MS Gothic" w:eastAsia="MS Gothic" w:hAnsi="MS Gothic" w:cs="Arial" w:hint="eastAsia"/>
              <w:sz w:val="20"/>
              <w:szCs w:val="20"/>
            </w:rPr>
            <w:t>☒</w:t>
          </w:r>
        </w:sdtContent>
      </w:sdt>
      <w:r w:rsidR="0008728D" w:rsidRPr="00FB74E9">
        <w:rPr>
          <w:rFonts w:ascii="Arial" w:hAnsi="Arial" w:cs="Arial"/>
          <w:sz w:val="20"/>
          <w:szCs w:val="20"/>
        </w:rPr>
        <w:t xml:space="preserve">   Temps Plein</w:t>
      </w:r>
      <w:r w:rsidR="0008728D" w:rsidRPr="00FB74E9">
        <w:rPr>
          <w:rFonts w:ascii="Arial" w:hAnsi="Arial" w:cs="Arial"/>
          <w:sz w:val="20"/>
          <w:szCs w:val="20"/>
        </w:rPr>
        <w:tab/>
      </w:r>
      <w:sdt>
        <w:sdtPr>
          <w:rPr>
            <w:rFonts w:ascii="Arial" w:hAnsi="Arial" w:cs="Arial"/>
            <w:sz w:val="20"/>
            <w:szCs w:val="20"/>
          </w:rPr>
          <w:id w:val="1650705996"/>
          <w14:checkbox>
            <w14:checked w14:val="0"/>
            <w14:checkedState w14:val="2612" w14:font="MS Gothic"/>
            <w14:uncheckedState w14:val="2610" w14:font="MS Gothic"/>
          </w14:checkbox>
        </w:sdtPr>
        <w:sdtEndPr/>
        <w:sdtContent>
          <w:r w:rsidR="00F65B4D">
            <w:rPr>
              <w:rFonts w:ascii="MS Gothic" w:eastAsia="MS Gothic" w:hAnsi="MS Gothic" w:cs="Arial" w:hint="eastAsia"/>
              <w:sz w:val="20"/>
              <w:szCs w:val="20"/>
            </w:rPr>
            <w:t>☐</w:t>
          </w:r>
        </w:sdtContent>
      </w:sdt>
      <w:r w:rsidR="0008728D" w:rsidRPr="00FB74E9">
        <w:rPr>
          <w:rFonts w:ascii="Arial" w:hAnsi="Arial" w:cs="Arial"/>
          <w:sz w:val="20"/>
          <w:szCs w:val="20"/>
        </w:rPr>
        <w:t xml:space="preserve">   Temps partiel </w:t>
      </w:r>
    </w:p>
    <w:p w:rsidR="0008728D" w:rsidRPr="00FB74E9" w:rsidRDefault="00797538" w:rsidP="002747F2">
      <w:pPr>
        <w:spacing w:after="80" w:line="240" w:lineRule="auto"/>
        <w:rPr>
          <w:rFonts w:ascii="Arial" w:hAnsi="Arial" w:cs="Arial"/>
          <w:sz w:val="20"/>
          <w:szCs w:val="20"/>
        </w:rPr>
      </w:pPr>
      <w:r>
        <w:rPr>
          <w:rFonts w:ascii="Arial" w:hAnsi="Arial" w:cs="Arial"/>
          <w:sz w:val="20"/>
          <w:szCs w:val="20"/>
        </w:rPr>
        <w:pict>
          <v:rect id="_x0000_i1030" style="width:0;height:1.5pt" o:hralign="center" o:hrstd="t" o:hr="t" fillcolor="#a0a0a0" stroked="f"/>
        </w:pict>
      </w:r>
    </w:p>
    <w:p w:rsidR="00D1373C" w:rsidRPr="00FB74E9" w:rsidRDefault="006E1F1B" w:rsidP="00705094">
      <w:pPr>
        <w:tabs>
          <w:tab w:val="left" w:pos="1701"/>
        </w:tabs>
        <w:spacing w:after="0"/>
        <w:rPr>
          <w:rFonts w:ascii="Arial" w:hAnsi="Arial" w:cs="Arial"/>
          <w:sz w:val="20"/>
          <w:szCs w:val="20"/>
        </w:rPr>
      </w:pPr>
      <w:r w:rsidRPr="00FB74E9">
        <w:rPr>
          <w:rFonts w:ascii="Arial" w:hAnsi="Arial" w:cs="Arial"/>
          <w:b/>
          <w:sz w:val="20"/>
          <w:szCs w:val="20"/>
        </w:rPr>
        <w:t>Lieu</w:t>
      </w:r>
      <w:r w:rsidR="00A5646E">
        <w:rPr>
          <w:rFonts w:ascii="Arial" w:hAnsi="Arial" w:cs="Arial"/>
          <w:b/>
          <w:sz w:val="20"/>
          <w:szCs w:val="20"/>
        </w:rPr>
        <w:t>x</w:t>
      </w:r>
      <w:r w:rsidRPr="00FB74E9">
        <w:rPr>
          <w:rFonts w:ascii="Arial" w:hAnsi="Arial" w:cs="Arial"/>
          <w:b/>
          <w:sz w:val="20"/>
          <w:szCs w:val="20"/>
        </w:rPr>
        <w:t xml:space="preserve"> de travail</w:t>
      </w:r>
      <w:r w:rsidRPr="00FB74E9">
        <w:rPr>
          <w:rFonts w:ascii="Arial" w:hAnsi="Arial" w:cs="Arial"/>
          <w:sz w:val="20"/>
          <w:szCs w:val="20"/>
        </w:rPr>
        <w:t> :</w:t>
      </w:r>
      <w:r w:rsidR="005C2B49">
        <w:rPr>
          <w:rFonts w:ascii="Arial" w:hAnsi="Arial" w:cs="Arial"/>
          <w:sz w:val="20"/>
          <w:szCs w:val="20"/>
        </w:rPr>
        <w:t xml:space="preserve"> </w:t>
      </w:r>
      <w:r w:rsidR="00A5646E">
        <w:rPr>
          <w:rFonts w:ascii="Arial" w:hAnsi="Arial" w:cs="Arial"/>
          <w:sz w:val="20"/>
          <w:szCs w:val="20"/>
        </w:rPr>
        <w:t>BLANQUEFORT – ST ESTEPHE</w:t>
      </w:r>
    </w:p>
    <w:p w:rsidR="0008728D" w:rsidRPr="00FB74E9" w:rsidRDefault="00797538" w:rsidP="002747F2">
      <w:pPr>
        <w:spacing w:after="80" w:line="240" w:lineRule="auto"/>
        <w:rPr>
          <w:rFonts w:ascii="Arial" w:hAnsi="Arial" w:cs="Arial"/>
          <w:sz w:val="20"/>
          <w:szCs w:val="20"/>
        </w:rPr>
      </w:pPr>
      <w:r>
        <w:rPr>
          <w:rFonts w:ascii="Arial" w:hAnsi="Arial" w:cs="Arial"/>
          <w:sz w:val="20"/>
          <w:szCs w:val="20"/>
        </w:rPr>
        <w:pict>
          <v:rect id="_x0000_i1031" style="width:0;height:1.5pt" o:hralign="center" o:hrstd="t" o:hr="t" fillcolor="#a0a0a0" stroked="f"/>
        </w:pict>
      </w:r>
    </w:p>
    <w:p w:rsidR="006E1F1B" w:rsidRPr="00FB74E9" w:rsidRDefault="006E1F1B" w:rsidP="00E963D4">
      <w:pPr>
        <w:spacing w:after="0"/>
        <w:rPr>
          <w:rFonts w:ascii="Arial" w:hAnsi="Arial" w:cs="Arial"/>
          <w:sz w:val="20"/>
          <w:szCs w:val="20"/>
        </w:rPr>
      </w:pPr>
      <w:r w:rsidRPr="00FB74E9">
        <w:rPr>
          <w:rFonts w:ascii="Arial" w:hAnsi="Arial" w:cs="Arial"/>
          <w:b/>
          <w:sz w:val="20"/>
          <w:szCs w:val="20"/>
        </w:rPr>
        <w:t>Date de prise de poste</w:t>
      </w:r>
      <w:r w:rsidR="00D1373C" w:rsidRPr="00FB74E9">
        <w:rPr>
          <w:rFonts w:ascii="Arial" w:hAnsi="Arial" w:cs="Arial"/>
          <w:b/>
          <w:sz w:val="20"/>
          <w:szCs w:val="20"/>
        </w:rPr>
        <w:t xml:space="preserve"> souhaitée</w:t>
      </w:r>
      <w:r w:rsidRPr="00FB74E9">
        <w:rPr>
          <w:rFonts w:ascii="Arial" w:hAnsi="Arial" w:cs="Arial"/>
          <w:sz w:val="20"/>
          <w:szCs w:val="20"/>
        </w:rPr>
        <w:t> :</w:t>
      </w:r>
      <w:r w:rsidR="00C71627" w:rsidRPr="00FB74E9">
        <w:rPr>
          <w:rFonts w:ascii="Arial" w:hAnsi="Arial" w:cs="Arial"/>
          <w:sz w:val="20"/>
          <w:szCs w:val="20"/>
        </w:rPr>
        <w:t xml:space="preserve"> </w:t>
      </w:r>
      <w:r w:rsidR="005C2B49">
        <w:rPr>
          <w:rFonts w:ascii="Arial" w:hAnsi="Arial" w:cs="Arial"/>
          <w:sz w:val="20"/>
          <w:szCs w:val="20"/>
        </w:rPr>
        <w:t>15/11</w:t>
      </w:r>
      <w:r w:rsidR="0039114F" w:rsidRPr="00FB74E9">
        <w:rPr>
          <w:rFonts w:ascii="Arial" w:hAnsi="Arial" w:cs="Arial"/>
          <w:sz w:val="20"/>
          <w:szCs w:val="20"/>
        </w:rPr>
        <w:t>/2018</w:t>
      </w:r>
    </w:p>
    <w:p w:rsidR="00D1373C" w:rsidRPr="0039114F" w:rsidRDefault="00797538" w:rsidP="002747F2">
      <w:pPr>
        <w:spacing w:after="80" w:line="240" w:lineRule="auto"/>
        <w:rPr>
          <w:rFonts w:ascii="Arial" w:hAnsi="Arial" w:cs="Arial"/>
        </w:rPr>
      </w:pPr>
      <w:r>
        <w:rPr>
          <w:rFonts w:ascii="Arial" w:hAnsi="Arial" w:cs="Arial"/>
        </w:rPr>
        <w:pict>
          <v:rect id="_x0000_i1032" style="width:0;height:1.5pt" o:hralign="center" o:hrstd="t" o:hr="t" fillcolor="#a0a0a0" stroked="f"/>
        </w:pict>
      </w:r>
    </w:p>
    <w:p w:rsidR="000356CB" w:rsidRDefault="00D1373C" w:rsidP="00E963D4">
      <w:pPr>
        <w:spacing w:after="0"/>
        <w:rPr>
          <w:rFonts w:ascii="Arial" w:hAnsi="Arial" w:cs="Arial"/>
          <w:b/>
          <w:sz w:val="20"/>
          <w:szCs w:val="20"/>
        </w:rPr>
      </w:pPr>
      <w:r w:rsidRPr="00FB74E9">
        <w:rPr>
          <w:rFonts w:ascii="Arial" w:hAnsi="Arial" w:cs="Arial"/>
          <w:b/>
          <w:sz w:val="20"/>
          <w:szCs w:val="20"/>
        </w:rPr>
        <w:t>Salaire </w:t>
      </w:r>
      <w:r w:rsidR="000F4436" w:rsidRPr="00FB74E9">
        <w:rPr>
          <w:rFonts w:ascii="Arial" w:hAnsi="Arial" w:cs="Arial"/>
          <w:b/>
          <w:sz w:val="20"/>
          <w:szCs w:val="20"/>
        </w:rPr>
        <w:t>brut mensuel</w:t>
      </w:r>
      <w:r w:rsidR="00E963D4" w:rsidRPr="00FB74E9">
        <w:rPr>
          <w:rFonts w:ascii="Arial" w:hAnsi="Arial" w:cs="Arial"/>
          <w:b/>
          <w:sz w:val="20"/>
          <w:szCs w:val="20"/>
        </w:rPr>
        <w:t> :</w:t>
      </w:r>
      <w:r w:rsidR="008F0B44" w:rsidRPr="00FB74E9">
        <w:rPr>
          <w:rFonts w:ascii="Arial" w:hAnsi="Arial" w:cs="Arial"/>
          <w:b/>
          <w:sz w:val="20"/>
          <w:szCs w:val="20"/>
        </w:rPr>
        <w:t xml:space="preserve"> </w:t>
      </w:r>
      <w:r w:rsidR="00A5646E">
        <w:rPr>
          <w:rFonts w:ascii="Arial" w:hAnsi="Arial" w:cs="Arial"/>
          <w:b/>
          <w:sz w:val="20"/>
          <w:szCs w:val="20"/>
        </w:rPr>
        <w:t>2</w:t>
      </w:r>
      <w:r w:rsidR="005C2B49">
        <w:rPr>
          <w:rFonts w:ascii="Arial" w:hAnsi="Arial" w:cs="Arial"/>
          <w:b/>
          <w:sz w:val="20"/>
          <w:szCs w:val="20"/>
        </w:rPr>
        <w:t xml:space="preserve"> </w:t>
      </w:r>
      <w:r w:rsidR="00A5646E">
        <w:rPr>
          <w:rFonts w:ascii="Arial" w:hAnsi="Arial" w:cs="Arial"/>
          <w:b/>
          <w:sz w:val="20"/>
          <w:szCs w:val="20"/>
        </w:rPr>
        <w:t>2</w:t>
      </w:r>
      <w:r w:rsidR="005C2B49">
        <w:rPr>
          <w:rFonts w:ascii="Arial" w:hAnsi="Arial" w:cs="Arial"/>
          <w:b/>
          <w:sz w:val="20"/>
          <w:szCs w:val="20"/>
        </w:rPr>
        <w:t>00</w:t>
      </w:r>
      <w:r w:rsidR="00487FC3">
        <w:rPr>
          <w:rFonts w:ascii="Arial" w:hAnsi="Arial" w:cs="Arial"/>
          <w:b/>
          <w:sz w:val="20"/>
          <w:szCs w:val="20"/>
        </w:rPr>
        <w:t xml:space="preserve"> € à </w:t>
      </w:r>
      <w:r w:rsidR="00A5646E">
        <w:rPr>
          <w:rFonts w:ascii="Arial" w:hAnsi="Arial" w:cs="Arial"/>
          <w:b/>
          <w:sz w:val="20"/>
          <w:szCs w:val="20"/>
        </w:rPr>
        <w:t>2</w:t>
      </w:r>
      <w:r w:rsidR="00487FC3">
        <w:rPr>
          <w:rFonts w:ascii="Arial" w:hAnsi="Arial" w:cs="Arial"/>
          <w:b/>
          <w:sz w:val="20"/>
          <w:szCs w:val="20"/>
        </w:rPr>
        <w:t> </w:t>
      </w:r>
      <w:r w:rsidR="00A5646E">
        <w:rPr>
          <w:rFonts w:ascii="Arial" w:hAnsi="Arial" w:cs="Arial"/>
          <w:b/>
          <w:sz w:val="20"/>
          <w:szCs w:val="20"/>
        </w:rPr>
        <w:t>5</w:t>
      </w:r>
      <w:r w:rsidR="005C2B49">
        <w:rPr>
          <w:rFonts w:ascii="Arial" w:hAnsi="Arial" w:cs="Arial"/>
          <w:b/>
          <w:sz w:val="20"/>
          <w:szCs w:val="20"/>
        </w:rPr>
        <w:t>00</w:t>
      </w:r>
      <w:r w:rsidR="00487FC3">
        <w:rPr>
          <w:rFonts w:ascii="Arial" w:hAnsi="Arial" w:cs="Arial"/>
          <w:b/>
          <w:sz w:val="20"/>
          <w:szCs w:val="20"/>
        </w:rPr>
        <w:t xml:space="preserve"> €</w:t>
      </w:r>
    </w:p>
    <w:p w:rsidR="00D1373C" w:rsidRPr="0039114F" w:rsidRDefault="00797538" w:rsidP="002747F2">
      <w:pPr>
        <w:spacing w:after="80" w:line="240" w:lineRule="auto"/>
        <w:rPr>
          <w:rFonts w:ascii="Arial" w:hAnsi="Arial" w:cs="Arial"/>
        </w:rPr>
      </w:pPr>
      <w:r>
        <w:rPr>
          <w:rFonts w:ascii="Arial" w:hAnsi="Arial" w:cs="Arial"/>
        </w:rPr>
        <w:pict>
          <v:rect id="_x0000_i1033" style="width:0;height:1.5pt" o:hralign="center" o:hrstd="t" o:hr="t" fillcolor="#a0a0a0" stroked="f"/>
        </w:pict>
      </w:r>
    </w:p>
    <w:p w:rsidR="00BA361B" w:rsidRPr="00FD47B1" w:rsidRDefault="00D1373C" w:rsidP="00BA361B">
      <w:pPr>
        <w:spacing w:after="0"/>
        <w:rPr>
          <w:rFonts w:ascii="Arial" w:hAnsi="Arial" w:cs="Arial"/>
        </w:rPr>
      </w:pPr>
      <w:r w:rsidRPr="00FB74E9">
        <w:rPr>
          <w:rFonts w:ascii="Arial" w:hAnsi="Arial" w:cs="Arial"/>
          <w:b/>
          <w:sz w:val="20"/>
          <w:szCs w:val="20"/>
        </w:rPr>
        <w:t>Divers</w:t>
      </w:r>
      <w:r w:rsidRPr="0039114F">
        <w:rPr>
          <w:rFonts w:ascii="Arial" w:hAnsi="Arial" w:cs="Arial"/>
        </w:rPr>
        <w:t xml:space="preserve"> : </w:t>
      </w:r>
      <w:r w:rsidR="00DB667C" w:rsidRPr="00487FC3">
        <w:rPr>
          <w:rFonts w:ascii="Tahoma" w:hAnsi="Tahoma" w:cs="Tahoma"/>
          <w:sz w:val="20"/>
          <w:szCs w:val="20"/>
        </w:rPr>
        <w:t>Permis B exigé</w:t>
      </w:r>
      <w:bookmarkEnd w:id="0"/>
    </w:p>
    <w:sectPr w:rsidR="00BA361B" w:rsidRPr="00FD47B1" w:rsidSect="002747F2">
      <w:pgSz w:w="11906" w:h="16838"/>
      <w:pgMar w:top="709"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76A"/>
    <w:multiLevelType w:val="hybridMultilevel"/>
    <w:tmpl w:val="A9C0C82A"/>
    <w:lvl w:ilvl="0" w:tplc="18FE4A7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DBA0E03"/>
    <w:multiLevelType w:val="hybridMultilevel"/>
    <w:tmpl w:val="9174A0D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255A1C15"/>
    <w:multiLevelType w:val="hybridMultilevel"/>
    <w:tmpl w:val="AF34DF32"/>
    <w:lvl w:ilvl="0" w:tplc="5D7AB0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BE3632"/>
    <w:multiLevelType w:val="hybridMultilevel"/>
    <w:tmpl w:val="0E5AFBB4"/>
    <w:lvl w:ilvl="0" w:tplc="18FE4A7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5F41995"/>
    <w:multiLevelType w:val="hybridMultilevel"/>
    <w:tmpl w:val="749CE99A"/>
    <w:lvl w:ilvl="0" w:tplc="6B1CAD78">
      <w:start w:val="10"/>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3D8B4FAD"/>
    <w:multiLevelType w:val="hybridMultilevel"/>
    <w:tmpl w:val="E8E4FE6A"/>
    <w:lvl w:ilvl="0" w:tplc="18FE4A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B72D5E"/>
    <w:multiLevelType w:val="multilevel"/>
    <w:tmpl w:val="392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0A33BE"/>
    <w:multiLevelType w:val="singleLevel"/>
    <w:tmpl w:val="0B1ED4AE"/>
    <w:lvl w:ilvl="0">
      <w:start w:val="1"/>
      <w:numFmt w:val="bullet"/>
      <w:lvlText w:val=""/>
      <w:lvlJc w:val="left"/>
      <w:pPr>
        <w:tabs>
          <w:tab w:val="num" w:pos="360"/>
        </w:tabs>
        <w:ind w:left="360" w:hanging="360"/>
      </w:pPr>
      <w:rPr>
        <w:rFonts w:ascii="Wingdings" w:hAnsi="Wingdings" w:hint="default"/>
        <w:sz w:val="20"/>
      </w:rPr>
    </w:lvl>
  </w:abstractNum>
  <w:abstractNum w:abstractNumId="8">
    <w:nsid w:val="79075747"/>
    <w:multiLevelType w:val="hybridMultilevel"/>
    <w:tmpl w:val="D1BE1F0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3"/>
  </w:num>
  <w:num w:numId="2">
    <w:abstractNumId w:val="0"/>
  </w:num>
  <w:num w:numId="3">
    <w:abstractNumId w:val="0"/>
  </w:num>
  <w:num w:numId="4">
    <w:abstractNumId w:val="5"/>
  </w:num>
  <w:num w:numId="5">
    <w:abstractNumId w:val="7"/>
  </w:num>
  <w:num w:numId="6">
    <w:abstractNumId w:val="4"/>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EC"/>
    <w:rsid w:val="000356CB"/>
    <w:rsid w:val="000738BC"/>
    <w:rsid w:val="0008728D"/>
    <w:rsid w:val="000F4436"/>
    <w:rsid w:val="001F2128"/>
    <w:rsid w:val="002747F2"/>
    <w:rsid w:val="002A3777"/>
    <w:rsid w:val="002D59CA"/>
    <w:rsid w:val="00311131"/>
    <w:rsid w:val="00343D88"/>
    <w:rsid w:val="00377EF0"/>
    <w:rsid w:val="0039114F"/>
    <w:rsid w:val="003A71E9"/>
    <w:rsid w:val="003E4A53"/>
    <w:rsid w:val="00436BEC"/>
    <w:rsid w:val="00487FC3"/>
    <w:rsid w:val="004E5B1C"/>
    <w:rsid w:val="00504FCB"/>
    <w:rsid w:val="005300B8"/>
    <w:rsid w:val="0055280E"/>
    <w:rsid w:val="005728EC"/>
    <w:rsid w:val="005C2B49"/>
    <w:rsid w:val="0068197F"/>
    <w:rsid w:val="006A47D1"/>
    <w:rsid w:val="006B4874"/>
    <w:rsid w:val="006E1F1B"/>
    <w:rsid w:val="006E373E"/>
    <w:rsid w:val="00705094"/>
    <w:rsid w:val="00722647"/>
    <w:rsid w:val="00737159"/>
    <w:rsid w:val="0073725A"/>
    <w:rsid w:val="00773D1B"/>
    <w:rsid w:val="00797538"/>
    <w:rsid w:val="008D4954"/>
    <w:rsid w:val="008F0B44"/>
    <w:rsid w:val="00932B80"/>
    <w:rsid w:val="00965C0F"/>
    <w:rsid w:val="00983728"/>
    <w:rsid w:val="009C1E49"/>
    <w:rsid w:val="009F54E4"/>
    <w:rsid w:val="00A10108"/>
    <w:rsid w:val="00A14DAC"/>
    <w:rsid w:val="00A32806"/>
    <w:rsid w:val="00A5646E"/>
    <w:rsid w:val="00A71765"/>
    <w:rsid w:val="00B534B3"/>
    <w:rsid w:val="00BA361B"/>
    <w:rsid w:val="00C56014"/>
    <w:rsid w:val="00C65548"/>
    <w:rsid w:val="00C71627"/>
    <w:rsid w:val="00C80E25"/>
    <w:rsid w:val="00CB5232"/>
    <w:rsid w:val="00CD7AFA"/>
    <w:rsid w:val="00D1373C"/>
    <w:rsid w:val="00D750A9"/>
    <w:rsid w:val="00DB667C"/>
    <w:rsid w:val="00E12101"/>
    <w:rsid w:val="00E963D4"/>
    <w:rsid w:val="00EE7396"/>
    <w:rsid w:val="00EF273B"/>
    <w:rsid w:val="00F06FC7"/>
    <w:rsid w:val="00F65B4D"/>
    <w:rsid w:val="00FB74E9"/>
    <w:rsid w:val="00FD4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5B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5B1C"/>
    <w:rPr>
      <w:rFonts w:ascii="Tahoma" w:hAnsi="Tahoma" w:cs="Tahoma"/>
      <w:sz w:val="16"/>
      <w:szCs w:val="16"/>
    </w:rPr>
  </w:style>
  <w:style w:type="character" w:styleId="Textedelespacerserv">
    <w:name w:val="Placeholder Text"/>
    <w:basedOn w:val="Policepardfaut"/>
    <w:uiPriority w:val="99"/>
    <w:semiHidden/>
    <w:rsid w:val="0008728D"/>
    <w:rPr>
      <w:color w:val="808080"/>
    </w:rPr>
  </w:style>
  <w:style w:type="paragraph" w:styleId="Paragraphedeliste">
    <w:name w:val="List Paragraph"/>
    <w:basedOn w:val="Normal"/>
    <w:uiPriority w:val="34"/>
    <w:qFormat/>
    <w:rsid w:val="00C71627"/>
    <w:pPr>
      <w:spacing w:after="0" w:line="240" w:lineRule="auto"/>
      <w:ind w:left="720"/>
      <w:contextualSpacing/>
    </w:pPr>
    <w:rPr>
      <w:rFonts w:ascii="Calibri" w:hAnsi="Calibri" w:cs="Calibri"/>
    </w:rPr>
  </w:style>
  <w:style w:type="paragraph" w:styleId="NormalWeb">
    <w:name w:val="Normal (Web)"/>
    <w:basedOn w:val="Normal"/>
    <w:uiPriority w:val="99"/>
    <w:semiHidden/>
    <w:unhideWhenUsed/>
    <w:rsid w:val="000738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5C2B49"/>
    <w:pPr>
      <w:spacing w:after="0" w:line="240" w:lineRule="auto"/>
      <w:jc w:val="both"/>
    </w:pPr>
    <w:rPr>
      <w:rFonts w:ascii="Tahoma" w:eastAsia="Times New Roman" w:hAnsi="Tahoma" w:cs="Tahoma"/>
      <w:lang w:eastAsia="fr-FR"/>
    </w:rPr>
  </w:style>
  <w:style w:type="character" w:customStyle="1" w:styleId="CorpsdetexteCar">
    <w:name w:val="Corps de texte Car"/>
    <w:basedOn w:val="Policepardfaut"/>
    <w:link w:val="Corpsdetexte"/>
    <w:rsid w:val="005C2B49"/>
    <w:rPr>
      <w:rFonts w:ascii="Tahoma" w:eastAsia="Times New Roman" w:hAnsi="Tahoma" w:cs="Tahom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5B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5B1C"/>
    <w:rPr>
      <w:rFonts w:ascii="Tahoma" w:hAnsi="Tahoma" w:cs="Tahoma"/>
      <w:sz w:val="16"/>
      <w:szCs w:val="16"/>
    </w:rPr>
  </w:style>
  <w:style w:type="character" w:styleId="Textedelespacerserv">
    <w:name w:val="Placeholder Text"/>
    <w:basedOn w:val="Policepardfaut"/>
    <w:uiPriority w:val="99"/>
    <w:semiHidden/>
    <w:rsid w:val="0008728D"/>
    <w:rPr>
      <w:color w:val="808080"/>
    </w:rPr>
  </w:style>
  <w:style w:type="paragraph" w:styleId="Paragraphedeliste">
    <w:name w:val="List Paragraph"/>
    <w:basedOn w:val="Normal"/>
    <w:uiPriority w:val="34"/>
    <w:qFormat/>
    <w:rsid w:val="00C71627"/>
    <w:pPr>
      <w:spacing w:after="0" w:line="240" w:lineRule="auto"/>
      <w:ind w:left="720"/>
      <w:contextualSpacing/>
    </w:pPr>
    <w:rPr>
      <w:rFonts w:ascii="Calibri" w:hAnsi="Calibri" w:cs="Calibri"/>
    </w:rPr>
  </w:style>
  <w:style w:type="paragraph" w:styleId="NormalWeb">
    <w:name w:val="Normal (Web)"/>
    <w:basedOn w:val="Normal"/>
    <w:uiPriority w:val="99"/>
    <w:semiHidden/>
    <w:unhideWhenUsed/>
    <w:rsid w:val="000738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5C2B49"/>
    <w:pPr>
      <w:spacing w:after="0" w:line="240" w:lineRule="auto"/>
      <w:jc w:val="both"/>
    </w:pPr>
    <w:rPr>
      <w:rFonts w:ascii="Tahoma" w:eastAsia="Times New Roman" w:hAnsi="Tahoma" w:cs="Tahoma"/>
      <w:lang w:eastAsia="fr-FR"/>
    </w:rPr>
  </w:style>
  <w:style w:type="character" w:customStyle="1" w:styleId="CorpsdetexteCar">
    <w:name w:val="Corps de texte Car"/>
    <w:basedOn w:val="Policepardfaut"/>
    <w:link w:val="Corpsdetexte"/>
    <w:rsid w:val="005C2B49"/>
    <w:rPr>
      <w:rFonts w:ascii="Tahoma" w:eastAsia="Times New Roman" w:hAnsi="Tahoma" w:cs="Tahom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0280">
      <w:bodyDiv w:val="1"/>
      <w:marLeft w:val="0"/>
      <w:marRight w:val="0"/>
      <w:marTop w:val="0"/>
      <w:marBottom w:val="0"/>
      <w:divBdr>
        <w:top w:val="none" w:sz="0" w:space="0" w:color="auto"/>
        <w:left w:val="none" w:sz="0" w:space="0" w:color="auto"/>
        <w:bottom w:val="none" w:sz="0" w:space="0" w:color="auto"/>
        <w:right w:val="none" w:sz="0" w:space="0" w:color="auto"/>
      </w:divBdr>
      <w:divsChild>
        <w:div w:id="1123964120">
          <w:marLeft w:val="-225"/>
          <w:marRight w:val="-225"/>
          <w:marTop w:val="0"/>
          <w:marBottom w:val="0"/>
          <w:divBdr>
            <w:top w:val="none" w:sz="0" w:space="0" w:color="auto"/>
            <w:left w:val="none" w:sz="0" w:space="0" w:color="auto"/>
            <w:bottom w:val="none" w:sz="0" w:space="0" w:color="auto"/>
            <w:right w:val="none" w:sz="0" w:space="0" w:color="auto"/>
          </w:divBdr>
          <w:divsChild>
            <w:div w:id="395208853">
              <w:marLeft w:val="-225"/>
              <w:marRight w:val="-225"/>
              <w:marTop w:val="0"/>
              <w:marBottom w:val="0"/>
              <w:divBdr>
                <w:top w:val="none" w:sz="0" w:space="0" w:color="auto"/>
                <w:left w:val="none" w:sz="0" w:space="0" w:color="auto"/>
                <w:bottom w:val="none" w:sz="0" w:space="0" w:color="auto"/>
                <w:right w:val="none" w:sz="0" w:space="0" w:color="auto"/>
              </w:divBdr>
              <w:divsChild>
                <w:div w:id="2034528121">
                  <w:marLeft w:val="0"/>
                  <w:marRight w:val="0"/>
                  <w:marTop w:val="0"/>
                  <w:marBottom w:val="0"/>
                  <w:divBdr>
                    <w:top w:val="none" w:sz="0" w:space="0" w:color="auto"/>
                    <w:left w:val="none" w:sz="0" w:space="0" w:color="auto"/>
                    <w:bottom w:val="none" w:sz="0" w:space="0" w:color="auto"/>
                    <w:right w:val="none" w:sz="0" w:space="0" w:color="auto"/>
                  </w:divBdr>
                  <w:divsChild>
                    <w:div w:id="1621765270">
                      <w:marLeft w:val="0"/>
                      <w:marRight w:val="0"/>
                      <w:marTop w:val="0"/>
                      <w:marBottom w:val="300"/>
                      <w:divBdr>
                        <w:top w:val="none" w:sz="0" w:space="0" w:color="auto"/>
                        <w:left w:val="none" w:sz="0" w:space="0" w:color="auto"/>
                        <w:bottom w:val="none" w:sz="0" w:space="0" w:color="auto"/>
                        <w:right w:val="none" w:sz="0" w:space="0" w:color="auto"/>
                      </w:divBdr>
                      <w:divsChild>
                        <w:div w:id="568344152">
                          <w:marLeft w:val="0"/>
                          <w:marRight w:val="0"/>
                          <w:marTop w:val="0"/>
                          <w:marBottom w:val="0"/>
                          <w:divBdr>
                            <w:top w:val="none" w:sz="0" w:space="0" w:color="auto"/>
                            <w:left w:val="none" w:sz="0" w:space="0" w:color="auto"/>
                            <w:bottom w:val="none" w:sz="0" w:space="0" w:color="auto"/>
                            <w:right w:val="none" w:sz="0" w:space="0" w:color="auto"/>
                          </w:divBdr>
                          <w:divsChild>
                            <w:div w:id="8574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07106">
      <w:bodyDiv w:val="1"/>
      <w:marLeft w:val="0"/>
      <w:marRight w:val="0"/>
      <w:marTop w:val="0"/>
      <w:marBottom w:val="0"/>
      <w:divBdr>
        <w:top w:val="none" w:sz="0" w:space="0" w:color="auto"/>
        <w:left w:val="none" w:sz="0" w:space="0" w:color="auto"/>
        <w:bottom w:val="none" w:sz="0" w:space="0" w:color="auto"/>
        <w:right w:val="none" w:sz="0" w:space="0" w:color="auto"/>
      </w:divBdr>
      <w:divsChild>
        <w:div w:id="633296527">
          <w:marLeft w:val="0"/>
          <w:marRight w:val="0"/>
          <w:marTop w:val="0"/>
          <w:marBottom w:val="0"/>
          <w:divBdr>
            <w:top w:val="none" w:sz="0" w:space="0" w:color="auto"/>
            <w:left w:val="none" w:sz="0" w:space="0" w:color="auto"/>
            <w:bottom w:val="none" w:sz="0" w:space="0" w:color="auto"/>
            <w:right w:val="none" w:sz="0" w:space="0" w:color="auto"/>
          </w:divBdr>
          <w:divsChild>
            <w:div w:id="833838097">
              <w:marLeft w:val="0"/>
              <w:marRight w:val="0"/>
              <w:marTop w:val="0"/>
              <w:marBottom w:val="0"/>
              <w:divBdr>
                <w:top w:val="none" w:sz="0" w:space="0" w:color="auto"/>
                <w:left w:val="none" w:sz="0" w:space="0" w:color="auto"/>
                <w:bottom w:val="none" w:sz="0" w:space="0" w:color="auto"/>
                <w:right w:val="none" w:sz="0" w:space="0" w:color="auto"/>
              </w:divBdr>
              <w:divsChild>
                <w:div w:id="1853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90605">
      <w:bodyDiv w:val="1"/>
      <w:marLeft w:val="0"/>
      <w:marRight w:val="0"/>
      <w:marTop w:val="0"/>
      <w:marBottom w:val="0"/>
      <w:divBdr>
        <w:top w:val="none" w:sz="0" w:space="0" w:color="auto"/>
        <w:left w:val="none" w:sz="0" w:space="0" w:color="auto"/>
        <w:bottom w:val="none" w:sz="0" w:space="0" w:color="auto"/>
        <w:right w:val="none" w:sz="0" w:space="0" w:color="auto"/>
      </w:divBdr>
    </w:div>
    <w:div w:id="15708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2324-0D95-4C82-8FEC-B6125A0B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Apprentis Auteuil</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Menier</dc:creator>
  <cp:lastModifiedBy>Béatrice Vallas (SNEJV/Mme)</cp:lastModifiedBy>
  <cp:revision>2</cp:revision>
  <cp:lastPrinted>2018-10-04T13:34:00Z</cp:lastPrinted>
  <dcterms:created xsi:type="dcterms:W3CDTF">2018-11-28T10:20:00Z</dcterms:created>
  <dcterms:modified xsi:type="dcterms:W3CDTF">2018-11-28T10:20:00Z</dcterms:modified>
</cp:coreProperties>
</file>